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51" w:rsidRDefault="003D7B80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0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«Основы духовно</w:t>
      </w:r>
      <w:r w:rsidR="002E5351">
        <w:rPr>
          <w:rFonts w:ascii="Times New Roman" w:hAnsi="Times New Roman" w:cs="Times New Roman"/>
          <w:sz w:val="28"/>
          <w:szCs w:val="28"/>
        </w:rPr>
        <w:t>-</w:t>
      </w:r>
      <w:r w:rsidRPr="003D7B80">
        <w:rPr>
          <w:rFonts w:ascii="Times New Roman" w:hAnsi="Times New Roman" w:cs="Times New Roman"/>
          <w:sz w:val="28"/>
          <w:szCs w:val="28"/>
        </w:rPr>
        <w:t>нравстве</w:t>
      </w:r>
      <w:r w:rsidR="002E5351">
        <w:rPr>
          <w:rFonts w:ascii="Times New Roman" w:hAnsi="Times New Roman" w:cs="Times New Roman"/>
          <w:sz w:val="28"/>
          <w:szCs w:val="28"/>
        </w:rPr>
        <w:t xml:space="preserve">нной культуры народов России» (ОДНКНР) </w:t>
      </w:r>
      <w:r w:rsidRPr="003D7B80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</w:t>
      </w:r>
      <w:r w:rsidR="002E5351">
        <w:rPr>
          <w:rFonts w:ascii="Times New Roman" w:hAnsi="Times New Roman" w:cs="Times New Roman"/>
          <w:sz w:val="28"/>
          <w:szCs w:val="28"/>
        </w:rPr>
        <w:t>венной культуры народов России»</w:t>
      </w:r>
      <w:r w:rsidRPr="003D7B80">
        <w:rPr>
          <w:rFonts w:ascii="Times New Roman" w:hAnsi="Times New Roman" w:cs="Times New Roman"/>
          <w:sz w:val="28"/>
          <w:szCs w:val="28"/>
        </w:rPr>
        <w:t xml:space="preserve"> </w:t>
      </w:r>
      <w:r w:rsidR="002E5351" w:rsidRPr="00332412">
        <w:rPr>
          <w:rFonts w:ascii="Times New Roman" w:hAnsi="Times New Roman" w:cs="Times New Roman"/>
          <w:sz w:val="28"/>
          <w:szCs w:val="28"/>
        </w:rPr>
        <w:t>составлена на основе ФГОС ООО в соответствии с ФОП ООО.</w:t>
      </w:r>
    </w:p>
    <w:p w:rsidR="002E5351" w:rsidRDefault="002E5351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D7B80" w:rsidRPr="003D7B80">
        <w:rPr>
          <w:rFonts w:ascii="Times New Roman" w:hAnsi="Times New Roman" w:cs="Times New Roman"/>
          <w:sz w:val="28"/>
          <w:szCs w:val="28"/>
        </w:rPr>
        <w:t>включает содержание обучения, планируемые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80" w:rsidRPr="003D7B80">
        <w:rPr>
          <w:rFonts w:ascii="Times New Roman" w:hAnsi="Times New Roman" w:cs="Times New Roman"/>
          <w:sz w:val="28"/>
          <w:szCs w:val="28"/>
        </w:rPr>
        <w:t xml:space="preserve">программы по ОДНКНР, тематическое планирование. </w:t>
      </w:r>
    </w:p>
    <w:p w:rsidR="003D7B80" w:rsidRPr="003D7B80" w:rsidRDefault="003D7B80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0">
        <w:rPr>
          <w:rFonts w:ascii="Times New Roman" w:hAnsi="Times New Roman" w:cs="Times New Roman"/>
          <w:sz w:val="28"/>
          <w:szCs w:val="28"/>
        </w:rPr>
        <w:t>Общее число часов для изучения ОДНКНР – 68</w:t>
      </w:r>
      <w:r w:rsidR="00BB3DD9">
        <w:rPr>
          <w:rFonts w:ascii="Times New Roman" w:hAnsi="Times New Roman" w:cs="Times New Roman"/>
          <w:sz w:val="28"/>
          <w:szCs w:val="28"/>
        </w:rPr>
        <w:t xml:space="preserve"> ч.</w:t>
      </w:r>
      <w:bookmarkStart w:id="0" w:name="_GoBack"/>
      <w:bookmarkEnd w:id="0"/>
      <w:r w:rsidRPr="003D7B80">
        <w:rPr>
          <w:rFonts w:ascii="Times New Roman" w:hAnsi="Times New Roman" w:cs="Times New Roman"/>
          <w:sz w:val="28"/>
          <w:szCs w:val="28"/>
        </w:rPr>
        <w:t>, в 5–6 классах по 1 часу в неделю при 34 учебных неделях.</w:t>
      </w:r>
    </w:p>
    <w:sectPr w:rsidR="003D7B80" w:rsidRPr="003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6"/>
    <w:rsid w:val="002E5351"/>
    <w:rsid w:val="00332412"/>
    <w:rsid w:val="003B6FB6"/>
    <w:rsid w:val="003D7B80"/>
    <w:rsid w:val="00BB3DD9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6E34"/>
  <w15:chartTrackingRefBased/>
  <w15:docId w15:val="{29D1DE86-1AB0-4F96-86BE-63DBAE3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2023-10-19T18:59:00Z</dcterms:created>
  <dcterms:modified xsi:type="dcterms:W3CDTF">2023-10-19T19:00:00Z</dcterms:modified>
</cp:coreProperties>
</file>